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80" w:rsidRPr="00A13580" w:rsidRDefault="00E07C63" w:rsidP="00951848">
      <w:pPr>
        <w:tabs>
          <w:tab w:val="left" w:pos="709"/>
          <w:tab w:val="center" w:pos="4791"/>
        </w:tabs>
        <w:spacing w:line="360" w:lineRule="auto"/>
        <w:ind w:firstLine="709"/>
        <w:jc w:val="center"/>
        <w:rPr>
          <w:b/>
          <w:bCs/>
          <w:szCs w:val="28"/>
        </w:rPr>
      </w:pPr>
      <w:r w:rsidRPr="00A13580">
        <w:rPr>
          <w:b/>
          <w:bCs/>
          <w:szCs w:val="28"/>
        </w:rPr>
        <w:t>Пояснительная записка</w:t>
      </w:r>
    </w:p>
    <w:p w:rsidR="00B76DB8" w:rsidRPr="00A13580" w:rsidRDefault="00E07C63" w:rsidP="00951848">
      <w:pPr>
        <w:tabs>
          <w:tab w:val="left" w:pos="709"/>
          <w:tab w:val="center" w:pos="4791"/>
        </w:tabs>
        <w:spacing w:line="360" w:lineRule="auto"/>
        <w:ind w:firstLine="709"/>
        <w:jc w:val="center"/>
        <w:rPr>
          <w:b/>
          <w:bCs/>
          <w:szCs w:val="28"/>
        </w:rPr>
      </w:pPr>
      <w:r w:rsidRPr="00A13580">
        <w:rPr>
          <w:b/>
          <w:bCs/>
          <w:szCs w:val="28"/>
        </w:rPr>
        <w:t>к законопроекту об изменениях и дополнениях к Федеральному закону N 5-ФЗ «О ветеранах» от 12.01.1995</w:t>
      </w:r>
    </w:p>
    <w:p w:rsidR="004568D2" w:rsidRPr="0086564B" w:rsidRDefault="004568D2" w:rsidP="00951848">
      <w:pPr>
        <w:tabs>
          <w:tab w:val="left" w:pos="709"/>
        </w:tabs>
        <w:spacing w:line="360" w:lineRule="auto"/>
        <w:ind w:firstLine="709"/>
        <w:jc w:val="left"/>
        <w:rPr>
          <w:szCs w:val="28"/>
        </w:rPr>
      </w:pPr>
    </w:p>
    <w:p w:rsidR="00A13580" w:rsidRPr="00A13580" w:rsidRDefault="00A13580" w:rsidP="00951848">
      <w:pPr>
        <w:tabs>
          <w:tab w:val="left" w:pos="709"/>
          <w:tab w:val="center" w:pos="4791"/>
        </w:tabs>
        <w:spacing w:line="360" w:lineRule="auto"/>
        <w:ind w:firstLine="709"/>
        <w:jc w:val="left"/>
        <w:rPr>
          <w:bCs/>
          <w:szCs w:val="28"/>
        </w:rPr>
      </w:pPr>
      <w:r w:rsidRPr="00A13580">
        <w:rPr>
          <w:bCs/>
          <w:szCs w:val="28"/>
        </w:rPr>
        <w:t xml:space="preserve">Федеральный закон N 5-ФЗ, принятый Государственной Думой 16 декабря 1994 года, «устанавливает правовые гарантии социальной защиты ветеранов в Российской Федерации в целях создания условий, обеспечивающих им достойную жизнь, активную деятельность, почет и уважение в обществе». Закон в процессе его реализации не раз претерпевал изменения и дополнения. Однако, существенных изменений в жизни </w:t>
      </w:r>
      <w:r w:rsidR="00C744EF">
        <w:rPr>
          <w:bCs/>
          <w:szCs w:val="28"/>
        </w:rPr>
        <w:t xml:space="preserve">участников, инвалидов и ветеранов Великой Отечественной войны, </w:t>
      </w:r>
      <w:r w:rsidRPr="00A13580">
        <w:rPr>
          <w:bCs/>
          <w:szCs w:val="28"/>
        </w:rPr>
        <w:t>ветеранов боевых действий, принимавших участие в военных конфликтах и локальных войнах после 3 сентября 1945 года (далее «ветераны боевых действий») не произошло.</w:t>
      </w:r>
    </w:p>
    <w:p w:rsidR="00A13580" w:rsidRPr="00A13580" w:rsidRDefault="00A13580" w:rsidP="00951848">
      <w:pPr>
        <w:tabs>
          <w:tab w:val="left" w:pos="709"/>
          <w:tab w:val="center" w:pos="4791"/>
        </w:tabs>
        <w:spacing w:line="360" w:lineRule="auto"/>
        <w:ind w:firstLine="709"/>
        <w:jc w:val="left"/>
        <w:rPr>
          <w:bCs/>
          <w:szCs w:val="28"/>
        </w:rPr>
      </w:pPr>
      <w:r w:rsidRPr="00A13580">
        <w:rPr>
          <w:bCs/>
          <w:szCs w:val="28"/>
        </w:rPr>
        <w:t>Мало того, многие подзаконные акты и Постановления Правительства Российской Федерации привели к ухудшению социальной защиты ветеранов боевых действий, а это в свою очередь, приводит к нарушению нашей обновлённой Конституции, в которой в статье 7 говорится, что «Российская Федерация – социальное государство, политика которого направлена на создание условий, обеспечивающих достойную жизнь и свободное развитие человека». Федеральный закон N 5 ФЗ «О ветеранах» в части прав и социальной защиты ветеранов боевых действий имеет ряд недостатков и не соответствует современным реалиям жизни российской общества.</w:t>
      </w:r>
    </w:p>
    <w:p w:rsidR="00B94832" w:rsidRDefault="00A13580" w:rsidP="00951848">
      <w:pPr>
        <w:tabs>
          <w:tab w:val="left" w:pos="709"/>
          <w:tab w:val="center" w:pos="4791"/>
        </w:tabs>
        <w:spacing w:line="360" w:lineRule="auto"/>
        <w:ind w:firstLine="709"/>
        <w:jc w:val="left"/>
        <w:rPr>
          <w:bCs/>
          <w:szCs w:val="28"/>
        </w:rPr>
      </w:pPr>
      <w:r w:rsidRPr="00A13580">
        <w:rPr>
          <w:bCs/>
          <w:szCs w:val="28"/>
        </w:rPr>
        <w:t xml:space="preserve">В пункте 1. статьи 67.1 Российская Федерация заявляется «правопреемником Союза ССР на своей территории», однако практика показывает, что эта статья скорее действует в отношении субъектов внешнеполитического права, чем в отношении к социальной защите собственных граждан, так как многие социальные достижения СССР в истории современной России утеряны. </w:t>
      </w:r>
    </w:p>
    <w:p w:rsidR="00C744EF" w:rsidRDefault="00A13580" w:rsidP="0095184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kern w:val="0"/>
          <w:sz w:val="28"/>
          <w:szCs w:val="28"/>
        </w:rPr>
      </w:pPr>
      <w:r w:rsidRPr="00C744EF">
        <w:rPr>
          <w:b w:val="0"/>
          <w:kern w:val="0"/>
          <w:sz w:val="28"/>
          <w:szCs w:val="28"/>
        </w:rPr>
        <w:lastRenderedPageBreak/>
        <w:t>С</w:t>
      </w:r>
      <w:r w:rsidR="00C744EF" w:rsidRPr="00C744EF">
        <w:rPr>
          <w:b w:val="0"/>
          <w:kern w:val="0"/>
          <w:sz w:val="28"/>
          <w:szCs w:val="28"/>
        </w:rPr>
        <w:t>татья 23.1. в пункте 4</w:t>
      </w:r>
      <w:r w:rsidRPr="00C744EF">
        <w:rPr>
          <w:b w:val="0"/>
          <w:kern w:val="0"/>
          <w:sz w:val="28"/>
          <w:szCs w:val="28"/>
        </w:rPr>
        <w:t xml:space="preserve">., </w:t>
      </w:r>
      <w:r w:rsidR="00C744EF" w:rsidRPr="00C744EF">
        <w:rPr>
          <w:b w:val="0"/>
          <w:kern w:val="0"/>
          <w:sz w:val="28"/>
          <w:szCs w:val="28"/>
        </w:rPr>
        <w:t>оговаривается размер ежемесячных денежных выплат</w:t>
      </w:r>
      <w:r w:rsidR="00070FC0">
        <w:rPr>
          <w:b w:val="0"/>
          <w:kern w:val="0"/>
          <w:sz w:val="28"/>
          <w:szCs w:val="28"/>
        </w:rPr>
        <w:t xml:space="preserve"> (далее ЕДВ)</w:t>
      </w:r>
      <w:r w:rsidR="00C744EF" w:rsidRPr="00C744EF">
        <w:rPr>
          <w:b w:val="0"/>
          <w:kern w:val="0"/>
          <w:sz w:val="28"/>
          <w:szCs w:val="28"/>
        </w:rPr>
        <w:t xml:space="preserve">, который определены Правительством Российской Федерации взамен льгот действующих до 1 января 2005 года, и которые были отменены Федеральный закон </w:t>
      </w:r>
      <w:r w:rsidR="00C744EF">
        <w:rPr>
          <w:b w:val="0"/>
          <w:kern w:val="0"/>
          <w:sz w:val="28"/>
          <w:szCs w:val="28"/>
        </w:rPr>
        <w:t>от 22 августа 2004 г. N 122-ФЗ «</w:t>
      </w:r>
      <w:r w:rsidR="00C744EF" w:rsidRPr="00C744EF">
        <w:rPr>
          <w:b w:val="0"/>
          <w:kern w:val="0"/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C744EF">
        <w:rPr>
          <w:b w:val="0"/>
          <w:kern w:val="0"/>
          <w:sz w:val="28"/>
          <w:szCs w:val="28"/>
        </w:rPr>
        <w:t xml:space="preserve"> принятием федеральных законов «</w:t>
      </w:r>
      <w:r w:rsidR="00C744EF" w:rsidRPr="00C744EF">
        <w:rPr>
          <w:b w:val="0"/>
          <w:kern w:val="0"/>
          <w:sz w:val="28"/>
          <w:szCs w:val="28"/>
        </w:rPr>
        <w:t xml:space="preserve">О внесении изменений и </w:t>
      </w:r>
      <w:r w:rsidR="00C744EF">
        <w:rPr>
          <w:b w:val="0"/>
          <w:kern w:val="0"/>
          <w:sz w:val="28"/>
          <w:szCs w:val="28"/>
        </w:rPr>
        <w:t>дополнений в Федеральный закон «</w:t>
      </w:r>
      <w:r w:rsidR="00C744EF" w:rsidRPr="00C744EF">
        <w:rPr>
          <w:b w:val="0"/>
          <w:kern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</w:t>
      </w:r>
      <w:r w:rsidR="00C744EF">
        <w:rPr>
          <w:b w:val="0"/>
          <w:kern w:val="0"/>
          <w:sz w:val="28"/>
          <w:szCs w:val="28"/>
        </w:rPr>
        <w:t>ъектов Российской Федерации» и «</w:t>
      </w:r>
      <w:r w:rsidR="00C744EF" w:rsidRPr="00C744EF">
        <w:rPr>
          <w:b w:val="0"/>
          <w:kern w:val="0"/>
          <w:sz w:val="28"/>
          <w:szCs w:val="28"/>
        </w:rPr>
        <w:t>Об общих принципах организации местного самоуправления в Российской Фе</w:t>
      </w:r>
      <w:r w:rsidR="00C744EF">
        <w:rPr>
          <w:b w:val="0"/>
          <w:kern w:val="0"/>
          <w:sz w:val="28"/>
          <w:szCs w:val="28"/>
        </w:rPr>
        <w:t>дерации»</w:t>
      </w:r>
      <w:r w:rsidR="00070FC0">
        <w:rPr>
          <w:b w:val="0"/>
          <w:kern w:val="0"/>
          <w:sz w:val="28"/>
          <w:szCs w:val="28"/>
        </w:rPr>
        <w:t>.</w:t>
      </w:r>
    </w:p>
    <w:p w:rsidR="00070FC0" w:rsidRDefault="00070FC0" w:rsidP="0095184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t>Однако, надо отметить, что ни порядок, ни принцип определения суммы ЕДВ ни в самом ФЗ №122, ни в комментариях к нему не прописаны и не обоснованы. Создаётся устойчивое ощущение, что суммы ЕДВ прописаны Правительством из расчёта того бюджета, что Правительство имело в тот бюджетный 2005 год. Однако, за 15 лет существования современной России, наша страна проделала огромный путь, и экономика страны даже несмотря на продолжающуюся мировую пандемию коронавируса пришла в стабильное состояние, предшествовавшее мировому кризису им вызванному. Правительство Российской Федерации в последних числах сентября 2021 года заявило, что благосостояние населения – главная задача Кабинета Министров. Исходя из этого видится необходимость и возможность увеличения ежемесячной денежной выплаты участникам, инвалидам и ветеранам</w:t>
      </w:r>
      <w:r w:rsidRPr="00070FC0">
        <w:rPr>
          <w:b w:val="0"/>
          <w:kern w:val="0"/>
          <w:sz w:val="28"/>
          <w:szCs w:val="28"/>
        </w:rPr>
        <w:t xml:space="preserve"> Великой Отечественной войны, </w:t>
      </w:r>
      <w:r>
        <w:rPr>
          <w:b w:val="0"/>
          <w:kern w:val="0"/>
          <w:sz w:val="28"/>
          <w:szCs w:val="28"/>
        </w:rPr>
        <w:t>ветеранам</w:t>
      </w:r>
      <w:r w:rsidRPr="00070FC0">
        <w:rPr>
          <w:b w:val="0"/>
          <w:kern w:val="0"/>
          <w:sz w:val="28"/>
          <w:szCs w:val="28"/>
        </w:rPr>
        <w:t xml:space="preserve"> боевых действий,</w:t>
      </w:r>
      <w:r>
        <w:rPr>
          <w:b w:val="0"/>
          <w:kern w:val="0"/>
          <w:sz w:val="28"/>
          <w:szCs w:val="28"/>
        </w:rPr>
        <w:t xml:space="preserve"> а также жителям блокадного Ленинграда. Логичным решением видится и привязка ЕДВ к размеру минимальной оплаты труда в Российской Федерации, из расчёта:</w:t>
      </w:r>
    </w:p>
    <w:p w:rsidR="00DE56E5" w:rsidRPr="00A8393D" w:rsidRDefault="00DE56E5" w:rsidP="00DE56E5">
      <w:pPr>
        <w:shd w:val="clear" w:color="auto" w:fill="FFFFFF"/>
        <w:spacing w:line="360" w:lineRule="auto"/>
        <w:ind w:firstLine="709"/>
        <w:rPr>
          <w:color w:val="070707"/>
          <w:szCs w:val="28"/>
        </w:rPr>
      </w:pPr>
      <w:r w:rsidRPr="00A8393D">
        <w:rPr>
          <w:color w:val="070707"/>
          <w:szCs w:val="28"/>
        </w:rPr>
        <w:t xml:space="preserve">Пункт 4 </w:t>
      </w:r>
      <w:r>
        <w:rPr>
          <w:color w:val="070707"/>
          <w:szCs w:val="28"/>
        </w:rPr>
        <w:t>Статьи</w:t>
      </w:r>
      <w:r w:rsidRPr="00A8393D">
        <w:rPr>
          <w:color w:val="070707"/>
          <w:szCs w:val="28"/>
        </w:rPr>
        <w:t xml:space="preserve"> 23.1</w:t>
      </w:r>
      <w:r w:rsidRPr="00C622DB">
        <w:rPr>
          <w:color w:val="070707"/>
          <w:szCs w:val="28"/>
        </w:rPr>
        <w:t xml:space="preserve"> </w:t>
      </w:r>
      <w:r w:rsidRPr="00A8393D">
        <w:rPr>
          <w:color w:val="070707"/>
          <w:szCs w:val="28"/>
        </w:rPr>
        <w:t>Изложить в следующей редакции:</w:t>
      </w:r>
    </w:p>
    <w:p w:rsidR="00DE56E5" w:rsidRPr="00A8393D" w:rsidRDefault="00DE56E5" w:rsidP="00DE56E5">
      <w:pPr>
        <w:shd w:val="clear" w:color="auto" w:fill="FFFFFF"/>
        <w:spacing w:line="360" w:lineRule="auto"/>
        <w:ind w:firstLine="709"/>
        <w:rPr>
          <w:color w:val="070707"/>
          <w:szCs w:val="28"/>
        </w:rPr>
      </w:pPr>
      <w:r w:rsidRPr="00A8393D">
        <w:rPr>
          <w:color w:val="070707"/>
          <w:szCs w:val="28"/>
        </w:rPr>
        <w:t>4. Ежемесячная денежная выплата устанавливается в размере:</w:t>
      </w:r>
    </w:p>
    <w:p w:rsidR="00DE56E5" w:rsidRPr="00A8393D" w:rsidRDefault="00DE56E5" w:rsidP="00DE56E5">
      <w:pPr>
        <w:shd w:val="clear" w:color="auto" w:fill="FFFFFF"/>
        <w:spacing w:line="360" w:lineRule="auto"/>
        <w:ind w:firstLine="709"/>
        <w:rPr>
          <w:color w:val="070707"/>
          <w:szCs w:val="28"/>
        </w:rPr>
      </w:pPr>
      <w:r w:rsidRPr="00A8393D">
        <w:rPr>
          <w:color w:val="070707"/>
          <w:szCs w:val="28"/>
        </w:rPr>
        <w:lastRenderedPageBreak/>
        <w:t>1) инвалидам Великой Отечественной войны</w:t>
      </w:r>
      <w:r>
        <w:rPr>
          <w:color w:val="070707"/>
          <w:szCs w:val="28"/>
        </w:rPr>
        <w:t xml:space="preserve"> </w:t>
      </w:r>
      <w:r w:rsidRPr="00A8393D">
        <w:rPr>
          <w:color w:val="070707"/>
          <w:szCs w:val="28"/>
        </w:rPr>
        <w:t xml:space="preserve">– </w:t>
      </w:r>
      <w:r>
        <w:rPr>
          <w:color w:val="070707"/>
          <w:szCs w:val="28"/>
        </w:rPr>
        <w:t>два</w:t>
      </w:r>
      <w:r w:rsidRPr="00A8393D">
        <w:rPr>
          <w:color w:val="070707"/>
          <w:szCs w:val="28"/>
        </w:rPr>
        <w:t xml:space="preserve"> размер</w:t>
      </w:r>
      <w:r>
        <w:rPr>
          <w:color w:val="070707"/>
          <w:szCs w:val="28"/>
        </w:rPr>
        <w:t>а</w:t>
      </w:r>
      <w:r w:rsidRPr="00A8393D">
        <w:rPr>
          <w:color w:val="070707"/>
          <w:szCs w:val="28"/>
        </w:rPr>
        <w:t xml:space="preserve"> минимального размера оплаты труда;</w:t>
      </w:r>
    </w:p>
    <w:p w:rsidR="00DE56E5" w:rsidRDefault="00DE56E5" w:rsidP="00DE56E5">
      <w:pPr>
        <w:shd w:val="clear" w:color="auto" w:fill="FFFFFF"/>
        <w:spacing w:line="360" w:lineRule="auto"/>
        <w:ind w:firstLine="709"/>
        <w:rPr>
          <w:color w:val="070707"/>
          <w:szCs w:val="28"/>
        </w:rPr>
      </w:pPr>
      <w:r w:rsidRPr="00A8393D">
        <w:rPr>
          <w:color w:val="070707"/>
          <w:szCs w:val="28"/>
        </w:rPr>
        <w:t xml:space="preserve">2) участникам Великой Отечественной войны – </w:t>
      </w:r>
      <w:r>
        <w:rPr>
          <w:color w:val="070707"/>
          <w:szCs w:val="28"/>
        </w:rPr>
        <w:t>два</w:t>
      </w:r>
      <w:r w:rsidRPr="00A8393D">
        <w:rPr>
          <w:color w:val="070707"/>
          <w:szCs w:val="28"/>
        </w:rPr>
        <w:t xml:space="preserve"> размер</w:t>
      </w:r>
      <w:r>
        <w:rPr>
          <w:color w:val="070707"/>
          <w:szCs w:val="28"/>
        </w:rPr>
        <w:t>а</w:t>
      </w:r>
      <w:r w:rsidRPr="00A8393D">
        <w:rPr>
          <w:color w:val="070707"/>
          <w:szCs w:val="28"/>
        </w:rPr>
        <w:t xml:space="preserve"> минимального размера оплаты труда;</w:t>
      </w:r>
    </w:p>
    <w:p w:rsidR="00DE56E5" w:rsidRDefault="00DE56E5" w:rsidP="00DE56E5">
      <w:pPr>
        <w:shd w:val="clear" w:color="auto" w:fill="FFFFFF"/>
        <w:spacing w:line="360" w:lineRule="auto"/>
        <w:ind w:firstLine="709"/>
        <w:rPr>
          <w:color w:val="070707"/>
          <w:szCs w:val="28"/>
        </w:rPr>
      </w:pPr>
      <w:r>
        <w:rPr>
          <w:color w:val="070707"/>
          <w:szCs w:val="28"/>
        </w:rPr>
        <w:t>3</w:t>
      </w:r>
      <w:r w:rsidRPr="00A8393D">
        <w:rPr>
          <w:color w:val="070707"/>
          <w:szCs w:val="28"/>
        </w:rPr>
        <w:t xml:space="preserve">) </w:t>
      </w:r>
      <w:r>
        <w:rPr>
          <w:color w:val="070707"/>
          <w:szCs w:val="28"/>
        </w:rPr>
        <w:t>ветеранам</w:t>
      </w:r>
      <w:r w:rsidRPr="00A8393D">
        <w:rPr>
          <w:color w:val="070707"/>
          <w:szCs w:val="28"/>
        </w:rPr>
        <w:t xml:space="preserve"> Великой Отечественной войны – один размер минимального размера оплаты труда;</w:t>
      </w:r>
    </w:p>
    <w:p w:rsidR="00DE56E5" w:rsidRDefault="00DE56E5" w:rsidP="00DE56E5">
      <w:pPr>
        <w:shd w:val="clear" w:color="auto" w:fill="FFFFFF"/>
        <w:spacing w:line="360" w:lineRule="auto"/>
        <w:ind w:firstLine="709"/>
        <w:rPr>
          <w:color w:val="070707"/>
          <w:szCs w:val="28"/>
        </w:rPr>
      </w:pPr>
      <w:r>
        <w:rPr>
          <w:color w:val="070707"/>
          <w:szCs w:val="28"/>
        </w:rPr>
        <w:t>4</w:t>
      </w:r>
      <w:r w:rsidRPr="00A8393D">
        <w:rPr>
          <w:color w:val="070707"/>
          <w:szCs w:val="28"/>
        </w:rPr>
        <w:t xml:space="preserve">) ветеранам боевых действий из числа </w:t>
      </w:r>
      <w:r>
        <w:rPr>
          <w:color w:val="070707"/>
          <w:szCs w:val="28"/>
        </w:rPr>
        <w:t>лиц, указанных в подпунктах 1 –</w:t>
      </w:r>
      <w:r w:rsidRPr="00A8393D">
        <w:rPr>
          <w:color w:val="070707"/>
          <w:szCs w:val="28"/>
        </w:rPr>
        <w:t> 4 пункта 1 статьи 3 настоящего Федерального закона</w:t>
      </w:r>
      <w:r>
        <w:rPr>
          <w:color w:val="070707"/>
          <w:szCs w:val="28"/>
        </w:rPr>
        <w:t xml:space="preserve"> </w:t>
      </w:r>
      <w:r w:rsidRPr="00A8393D">
        <w:rPr>
          <w:color w:val="070707"/>
          <w:szCs w:val="28"/>
        </w:rPr>
        <w:t xml:space="preserve">– один размер минимального размера оплаты труда, </w:t>
      </w:r>
    </w:p>
    <w:p w:rsidR="00DE56E5" w:rsidRDefault="00DE56E5" w:rsidP="00DE56E5">
      <w:pPr>
        <w:shd w:val="clear" w:color="auto" w:fill="FFFFFF"/>
        <w:spacing w:line="360" w:lineRule="auto"/>
        <w:ind w:firstLine="709"/>
        <w:rPr>
          <w:color w:val="070707"/>
          <w:szCs w:val="28"/>
        </w:rPr>
      </w:pPr>
      <w:r>
        <w:rPr>
          <w:color w:val="070707"/>
          <w:szCs w:val="28"/>
        </w:rPr>
        <w:t>Добавить подпункт 5) со следующим содержанием:</w:t>
      </w:r>
    </w:p>
    <w:p w:rsidR="00DE56E5" w:rsidRDefault="00DE56E5" w:rsidP="00DE56E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70707"/>
          <w:sz w:val="28"/>
          <w:szCs w:val="28"/>
        </w:rPr>
      </w:pPr>
      <w:r w:rsidRPr="00DE56E5">
        <w:rPr>
          <w:b w:val="0"/>
          <w:color w:val="070707"/>
          <w:sz w:val="28"/>
          <w:szCs w:val="28"/>
        </w:rPr>
        <w:t>5) лицам, награжденным знаком «Жителю блокадного Ленинграда» – один размер минимального размера оплаты труда;</w:t>
      </w:r>
    </w:p>
    <w:p w:rsidR="00DE56E5" w:rsidRPr="00DE56E5" w:rsidRDefault="00DE56E5" w:rsidP="00DE56E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70707"/>
          <w:sz w:val="28"/>
          <w:szCs w:val="28"/>
        </w:rPr>
      </w:pPr>
      <w:r>
        <w:rPr>
          <w:b w:val="0"/>
          <w:color w:val="070707"/>
          <w:sz w:val="28"/>
          <w:szCs w:val="28"/>
        </w:rPr>
        <w:t>С ежеквартальной индексацией.</w:t>
      </w:r>
    </w:p>
    <w:p w:rsidR="00DE56E5" w:rsidRDefault="00DE56E5" w:rsidP="00DE56E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kern w:val="0"/>
          <w:sz w:val="28"/>
          <w:szCs w:val="28"/>
        </w:rPr>
      </w:pPr>
    </w:p>
    <w:p w:rsidR="00070FC0" w:rsidRDefault="00070FC0" w:rsidP="00DE56E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t xml:space="preserve">Это качественно улучшит жизнь ветеранов, покажет заботу власти </w:t>
      </w:r>
      <w:r w:rsidR="00951848">
        <w:rPr>
          <w:b w:val="0"/>
          <w:kern w:val="0"/>
          <w:sz w:val="28"/>
          <w:szCs w:val="28"/>
        </w:rPr>
        <w:t>о людях,</w:t>
      </w:r>
      <w:r>
        <w:rPr>
          <w:b w:val="0"/>
          <w:kern w:val="0"/>
          <w:sz w:val="28"/>
          <w:szCs w:val="28"/>
        </w:rPr>
        <w:t xml:space="preserve"> воевавших за страну и её интересы</w:t>
      </w:r>
      <w:r w:rsidR="00951848">
        <w:rPr>
          <w:b w:val="0"/>
          <w:kern w:val="0"/>
          <w:sz w:val="28"/>
          <w:szCs w:val="28"/>
        </w:rPr>
        <w:t xml:space="preserve">, выступит аргументом в спорах о патриотизме, позитивно отзовётся в среде молодёжи, которую ветераны учат любви </w:t>
      </w:r>
      <w:r w:rsidR="00DE56E5">
        <w:rPr>
          <w:b w:val="0"/>
          <w:kern w:val="0"/>
          <w:sz w:val="28"/>
          <w:szCs w:val="28"/>
        </w:rPr>
        <w:t xml:space="preserve">к </w:t>
      </w:r>
      <w:bookmarkStart w:id="0" w:name="_GoBack"/>
      <w:bookmarkEnd w:id="0"/>
      <w:r w:rsidR="00951848">
        <w:rPr>
          <w:b w:val="0"/>
          <w:kern w:val="0"/>
          <w:sz w:val="28"/>
          <w:szCs w:val="28"/>
        </w:rPr>
        <w:t>Родине на своём примере.</w:t>
      </w:r>
    </w:p>
    <w:p w:rsidR="00951848" w:rsidRDefault="00951848" w:rsidP="0095184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kern w:val="0"/>
          <w:sz w:val="28"/>
          <w:szCs w:val="28"/>
        </w:rPr>
      </w:pPr>
    </w:p>
    <w:p w:rsidR="00070FC0" w:rsidRDefault="00070FC0" w:rsidP="0095184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kern w:val="0"/>
          <w:sz w:val="28"/>
          <w:szCs w:val="28"/>
        </w:rPr>
      </w:pPr>
    </w:p>
    <w:sectPr w:rsidR="00070FC0" w:rsidSect="00DB58FB">
      <w:headerReference w:type="default" r:id="rId7"/>
      <w:footerReference w:type="default" r:id="rId8"/>
      <w:headerReference w:type="first" r:id="rId9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4F" w:rsidRDefault="0050784F">
      <w:r>
        <w:separator/>
      </w:r>
    </w:p>
  </w:endnote>
  <w:endnote w:type="continuationSeparator" w:id="0">
    <w:p w:rsidR="0050784F" w:rsidRDefault="0050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4F" w:rsidRDefault="0050784F">
      <w:r>
        <w:separator/>
      </w:r>
    </w:p>
  </w:footnote>
  <w:footnote w:type="continuationSeparator" w:id="0">
    <w:p w:rsidR="0050784F" w:rsidRDefault="0050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3E" w:rsidRDefault="00763C3E" w:rsidP="001F297A">
    <w:pPr>
      <w:pStyle w:val="a3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3E" w:rsidRDefault="00763C3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520"/>
    <w:multiLevelType w:val="hybridMultilevel"/>
    <w:tmpl w:val="B5F2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57C67"/>
    <w:multiLevelType w:val="multilevel"/>
    <w:tmpl w:val="B39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B584E"/>
    <w:multiLevelType w:val="multilevel"/>
    <w:tmpl w:val="D4C2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269CA"/>
    <w:multiLevelType w:val="multilevel"/>
    <w:tmpl w:val="5022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50545B"/>
    <w:multiLevelType w:val="multilevel"/>
    <w:tmpl w:val="D350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2727F"/>
    <w:multiLevelType w:val="multilevel"/>
    <w:tmpl w:val="8588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70FC0"/>
    <w:rsid w:val="000850D5"/>
    <w:rsid w:val="000D1934"/>
    <w:rsid w:val="000F26C7"/>
    <w:rsid w:val="00141389"/>
    <w:rsid w:val="00145310"/>
    <w:rsid w:val="00155CF8"/>
    <w:rsid w:val="00181010"/>
    <w:rsid w:val="0018754B"/>
    <w:rsid w:val="001D4C32"/>
    <w:rsid w:val="001E0452"/>
    <w:rsid w:val="001F297A"/>
    <w:rsid w:val="001F3637"/>
    <w:rsid w:val="00222BF3"/>
    <w:rsid w:val="00265956"/>
    <w:rsid w:val="002944D7"/>
    <w:rsid w:val="002B51EF"/>
    <w:rsid w:val="002E091E"/>
    <w:rsid w:val="00300F01"/>
    <w:rsid w:val="00304FD8"/>
    <w:rsid w:val="00313FC7"/>
    <w:rsid w:val="00331A94"/>
    <w:rsid w:val="00342BEB"/>
    <w:rsid w:val="0038682F"/>
    <w:rsid w:val="00396BEA"/>
    <w:rsid w:val="003C0DB4"/>
    <w:rsid w:val="003C2D3A"/>
    <w:rsid w:val="003D31AD"/>
    <w:rsid w:val="00402B99"/>
    <w:rsid w:val="0041012D"/>
    <w:rsid w:val="00410A9F"/>
    <w:rsid w:val="00424BA1"/>
    <w:rsid w:val="004568D2"/>
    <w:rsid w:val="00461648"/>
    <w:rsid w:val="004A39CE"/>
    <w:rsid w:val="004A7195"/>
    <w:rsid w:val="004C5B85"/>
    <w:rsid w:val="004D30D0"/>
    <w:rsid w:val="005018BA"/>
    <w:rsid w:val="005039CE"/>
    <w:rsid w:val="0050426B"/>
    <w:rsid w:val="0050784F"/>
    <w:rsid w:val="0052791C"/>
    <w:rsid w:val="00544EF2"/>
    <w:rsid w:val="00560401"/>
    <w:rsid w:val="00564A61"/>
    <w:rsid w:val="006226BA"/>
    <w:rsid w:val="006228DD"/>
    <w:rsid w:val="006721F3"/>
    <w:rsid w:val="00694D56"/>
    <w:rsid w:val="006B2327"/>
    <w:rsid w:val="006B50AC"/>
    <w:rsid w:val="006F2192"/>
    <w:rsid w:val="00723DE9"/>
    <w:rsid w:val="0074532B"/>
    <w:rsid w:val="00763C3E"/>
    <w:rsid w:val="00764D56"/>
    <w:rsid w:val="007765CC"/>
    <w:rsid w:val="007A034D"/>
    <w:rsid w:val="008219FE"/>
    <w:rsid w:val="00850D58"/>
    <w:rsid w:val="0086564B"/>
    <w:rsid w:val="0087593A"/>
    <w:rsid w:val="00951848"/>
    <w:rsid w:val="009B1477"/>
    <w:rsid w:val="00A0289C"/>
    <w:rsid w:val="00A05C58"/>
    <w:rsid w:val="00A13580"/>
    <w:rsid w:val="00A14108"/>
    <w:rsid w:val="00A171B0"/>
    <w:rsid w:val="00AD0B7D"/>
    <w:rsid w:val="00AE4C57"/>
    <w:rsid w:val="00B0422C"/>
    <w:rsid w:val="00B12518"/>
    <w:rsid w:val="00B76DB8"/>
    <w:rsid w:val="00B876EF"/>
    <w:rsid w:val="00B94832"/>
    <w:rsid w:val="00B94DCE"/>
    <w:rsid w:val="00BC6AD0"/>
    <w:rsid w:val="00C205B8"/>
    <w:rsid w:val="00C744EF"/>
    <w:rsid w:val="00C766B7"/>
    <w:rsid w:val="00C871D4"/>
    <w:rsid w:val="00C93380"/>
    <w:rsid w:val="00CD7729"/>
    <w:rsid w:val="00CE09D8"/>
    <w:rsid w:val="00CF324E"/>
    <w:rsid w:val="00D6260B"/>
    <w:rsid w:val="00D6661E"/>
    <w:rsid w:val="00DB58FB"/>
    <w:rsid w:val="00DC072E"/>
    <w:rsid w:val="00DE56E5"/>
    <w:rsid w:val="00E07C63"/>
    <w:rsid w:val="00E15C15"/>
    <w:rsid w:val="00E424BA"/>
    <w:rsid w:val="00E45C8C"/>
    <w:rsid w:val="00EB5361"/>
    <w:rsid w:val="00ED44A8"/>
    <w:rsid w:val="00ED4500"/>
    <w:rsid w:val="00F23370"/>
    <w:rsid w:val="00F25901"/>
    <w:rsid w:val="00F30E75"/>
    <w:rsid w:val="00F336A5"/>
    <w:rsid w:val="00F82333"/>
    <w:rsid w:val="00FA62F4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34D8C"/>
  <w15:chartTrackingRefBased/>
  <w15:docId w15:val="{CFF7C98B-8B7A-424F-A1B9-1F472813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6564B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0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018B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A39CE"/>
    <w:rPr>
      <w:b/>
      <w:bCs/>
    </w:rPr>
  </w:style>
  <w:style w:type="paragraph" w:styleId="a9">
    <w:name w:val="List Paragraph"/>
    <w:basedOn w:val="a"/>
    <w:uiPriority w:val="34"/>
    <w:qFormat/>
    <w:rsid w:val="00BC6AD0"/>
    <w:pPr>
      <w:ind w:left="720"/>
      <w:contextualSpacing/>
    </w:pPr>
  </w:style>
  <w:style w:type="character" w:customStyle="1" w:styleId="textexposedshow">
    <w:name w:val="text_exposed_show"/>
    <w:basedOn w:val="a0"/>
    <w:rsid w:val="00BC6AD0"/>
  </w:style>
  <w:style w:type="character" w:styleId="aa">
    <w:name w:val="Hyperlink"/>
    <w:basedOn w:val="a0"/>
    <w:rsid w:val="0046164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4B"/>
    <w:rPr>
      <w:rFonts w:ascii="Times New Roman" w:hAnsi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unhideWhenUsed/>
    <w:rsid w:val="00E45C8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c">
    <w:name w:val="No Spacing"/>
    <w:uiPriority w:val="1"/>
    <w:qFormat/>
    <w:rsid w:val="003C0D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Павел Ширшов</cp:lastModifiedBy>
  <cp:revision>3</cp:revision>
  <cp:lastPrinted>2020-08-14T12:24:00Z</cp:lastPrinted>
  <dcterms:created xsi:type="dcterms:W3CDTF">2021-09-23T13:11:00Z</dcterms:created>
  <dcterms:modified xsi:type="dcterms:W3CDTF">2021-09-23T16:38:00Z</dcterms:modified>
</cp:coreProperties>
</file>